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23" w:type="dxa"/>
        <w:tblInd w:w="-743" w:type="dxa"/>
        <w:tblLayout w:type="fixed"/>
        <w:tblCellMar>
          <w:top w:w="0" w:type="dxa"/>
          <w:left w:w="108" w:type="dxa"/>
          <w:bottom w:w="0" w:type="dxa"/>
          <w:right w:w="108" w:type="dxa"/>
        </w:tblCellMar>
      </w:tblPr>
      <w:tblGrid>
        <w:gridCol w:w="2411"/>
        <w:gridCol w:w="2979"/>
        <w:gridCol w:w="1134"/>
        <w:gridCol w:w="3399"/>
      </w:tblGrid>
      <w:tr>
        <w:tblPrEx>
          <w:tblLayout w:type="fixed"/>
          <w:tblCellMar>
            <w:top w:w="0" w:type="dxa"/>
            <w:left w:w="108" w:type="dxa"/>
            <w:bottom w:w="0" w:type="dxa"/>
            <w:right w:w="108" w:type="dxa"/>
          </w:tblCellMar>
        </w:tblPrEx>
        <w:trPr>
          <w:trHeight w:val="993" w:hRule="atLeast"/>
        </w:trPr>
        <w:tc>
          <w:tcPr>
            <w:tcW w:w="9923" w:type="dxa"/>
            <w:gridSpan w:val="4"/>
            <w:tcBorders>
              <w:top w:val="nil"/>
              <w:left w:val="nil"/>
              <w:bottom w:val="nil"/>
              <w:right w:val="nil"/>
            </w:tcBorders>
            <w:shd w:val="clear" w:color="auto" w:fill="auto"/>
            <w:vAlign w:val="center"/>
          </w:tcPr>
          <w:p>
            <w:pPr>
              <w:widowControl/>
              <w:jc w:val="center"/>
              <w:rPr>
                <w:rFonts w:hint="eastAsia" w:ascii="华文琥珀" w:hAnsi="宋体" w:eastAsia="华文琥珀" w:cs="宋体"/>
                <w:color w:val="000000"/>
                <w:kern w:val="0"/>
                <w:sz w:val="22"/>
              </w:rPr>
            </w:pPr>
            <w:r>
              <w:rPr>
                <w:rFonts w:hint="eastAsia" w:ascii="华文琥珀" w:hAnsi="宋体" w:eastAsia="华文琥珀" w:cs="宋体"/>
                <w:color w:val="000000"/>
                <w:kern w:val="0"/>
                <w:sz w:val="44"/>
              </w:rPr>
              <w:t>大学生活动中心场地使用申请表</w:t>
            </w:r>
          </w:p>
        </w:tc>
      </w:tr>
      <w:tr>
        <w:tblPrEx>
          <w:tblLayout w:type="fixed"/>
          <w:tblCellMar>
            <w:top w:w="0" w:type="dxa"/>
            <w:left w:w="108" w:type="dxa"/>
            <w:bottom w:w="0" w:type="dxa"/>
            <w:right w:w="108" w:type="dxa"/>
          </w:tblCellMar>
        </w:tblPrEx>
        <w:trPr>
          <w:trHeight w:val="541" w:hRule="atLeast"/>
        </w:trPr>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使用场地</w:t>
            </w:r>
          </w:p>
        </w:tc>
        <w:tc>
          <w:tcPr>
            <w:tcW w:w="751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sz w:val="22"/>
                <w:szCs w:val="21"/>
              </w:rPr>
              <w:t xml:space="preserve">□报告厅   </w:t>
            </w:r>
            <w:r>
              <w:rPr>
                <w:rFonts w:hint="eastAsia" w:ascii="微软雅黑" w:hAnsi="微软雅黑" w:eastAsia="微软雅黑"/>
                <w:sz w:val="22"/>
                <w:szCs w:val="21"/>
                <w:lang w:val="en-US" w:eastAsia="zh-CN"/>
              </w:rPr>
              <w:t xml:space="preserve">   </w:t>
            </w:r>
            <w:bookmarkStart w:id="0" w:name="_GoBack"/>
            <w:bookmarkEnd w:id="0"/>
            <w:r>
              <w:rPr>
                <w:rFonts w:hint="eastAsia" w:ascii="微软雅黑" w:hAnsi="微软雅黑" w:eastAsia="微软雅黑"/>
                <w:sz w:val="22"/>
                <w:szCs w:val="21"/>
                <w:lang w:val="en-US" w:eastAsia="zh-CN"/>
              </w:rPr>
              <w:t xml:space="preserve"> </w:t>
            </w:r>
            <w:r>
              <w:rPr>
                <w:rFonts w:hint="eastAsia" w:ascii="微软雅黑" w:hAnsi="微软雅黑" w:eastAsia="微软雅黑"/>
                <w:sz w:val="22"/>
                <w:szCs w:val="21"/>
              </w:rPr>
              <w:t>□多功能厅      □室外音响（注明使用地点）</w:t>
            </w:r>
          </w:p>
        </w:tc>
      </w:tr>
      <w:tr>
        <w:tblPrEx>
          <w:tblLayout w:type="fixed"/>
          <w:tblCellMar>
            <w:top w:w="0" w:type="dxa"/>
            <w:left w:w="108" w:type="dxa"/>
            <w:bottom w:w="0" w:type="dxa"/>
            <w:right w:w="108" w:type="dxa"/>
          </w:tblCellMar>
        </w:tblPrEx>
        <w:trPr>
          <w:trHeight w:val="565"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使用单位</w:t>
            </w:r>
          </w:p>
        </w:tc>
        <w:tc>
          <w:tcPr>
            <w:tcW w:w="7512"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微软雅黑" w:hAnsi="微软雅黑" w:eastAsia="微软雅黑" w:cs="宋体"/>
                <w:color w:val="000000"/>
                <w:kern w:val="0"/>
              </w:rPr>
            </w:pPr>
            <w:r>
              <w:rPr>
                <w:rFonts w:hint="eastAsia" w:ascii="微软雅黑" w:hAnsi="微软雅黑" w:eastAsia="微软雅黑" w:cs="宋体"/>
                <w:color w:val="000000"/>
                <w:kern w:val="0"/>
              </w:rPr>
              <w:t xml:space="preserve"> </w:t>
            </w:r>
            <w:r>
              <w:rPr>
                <w:rFonts w:hint="eastAsia" w:ascii="微软雅黑" w:hAnsi="微软雅黑" w:eastAsia="微软雅黑" w:cs="宋体"/>
                <w:color w:val="000000"/>
                <w:kern w:val="0"/>
                <w:u w:val="single"/>
              </w:rPr>
              <w:t xml:space="preserve">   </w:t>
            </w:r>
            <w:r>
              <w:rPr>
                <w:rFonts w:hint="eastAsia" w:ascii="微软雅黑" w:hAnsi="微软雅黑" w:eastAsia="微软雅黑" w:cs="宋体"/>
                <w:color w:val="000000"/>
                <w:kern w:val="0"/>
                <w:u w:val="single"/>
                <w:lang w:val="en-US" w:eastAsia="zh-CN"/>
              </w:rPr>
              <w:t xml:space="preserve">  </w:t>
            </w:r>
            <w:r>
              <w:rPr>
                <w:rFonts w:hint="eastAsia" w:ascii="微软雅黑" w:hAnsi="微软雅黑" w:eastAsia="微软雅黑" w:cs="宋体"/>
                <w:color w:val="000000"/>
                <w:kern w:val="0"/>
                <w:u w:val="single"/>
              </w:rPr>
              <w:t xml:space="preserve">     </w:t>
            </w:r>
            <w:r>
              <w:rPr>
                <w:rFonts w:hint="eastAsia" w:ascii="微软雅黑" w:hAnsi="微软雅黑" w:eastAsia="微软雅黑" w:cs="宋体"/>
                <w:color w:val="000000"/>
                <w:kern w:val="0"/>
              </w:rPr>
              <w:t xml:space="preserve">学院（部门/学生机构） </w:t>
            </w:r>
            <w:r>
              <w:rPr>
                <w:rFonts w:hint="eastAsia" w:ascii="微软雅黑" w:hAnsi="微软雅黑" w:eastAsia="微软雅黑" w:cs="宋体"/>
                <w:color w:val="000000"/>
                <w:kern w:val="0"/>
                <w:u w:val="single"/>
              </w:rPr>
              <w:t xml:space="preserve">          </w:t>
            </w:r>
            <w:r>
              <w:rPr>
                <w:rFonts w:hint="eastAsia" w:ascii="微软雅黑" w:hAnsi="微软雅黑" w:eastAsia="微软雅黑" w:cs="宋体"/>
                <w:color w:val="000000"/>
                <w:kern w:val="0"/>
              </w:rPr>
              <w:t>年级</w:t>
            </w:r>
            <w:r>
              <w:rPr>
                <w:rFonts w:hint="eastAsia" w:ascii="微软雅黑" w:hAnsi="微软雅黑" w:eastAsia="微软雅黑" w:cs="宋体"/>
                <w:color w:val="000000"/>
                <w:kern w:val="0"/>
                <w:u w:val="single"/>
              </w:rPr>
              <w:t xml:space="preserve">            </w:t>
            </w:r>
            <w:r>
              <w:rPr>
                <w:rFonts w:hint="eastAsia" w:ascii="微软雅黑" w:hAnsi="微软雅黑" w:eastAsia="微软雅黑" w:cs="宋体"/>
                <w:color w:val="000000"/>
                <w:kern w:val="0"/>
              </w:rPr>
              <w:t>专业</w:t>
            </w:r>
          </w:p>
        </w:tc>
      </w:tr>
      <w:tr>
        <w:tblPrEx>
          <w:tblLayout w:type="fixed"/>
          <w:tblCellMar>
            <w:top w:w="0" w:type="dxa"/>
            <w:left w:w="108" w:type="dxa"/>
            <w:bottom w:w="0" w:type="dxa"/>
            <w:right w:w="108" w:type="dxa"/>
          </w:tblCellMar>
        </w:tblPrEx>
        <w:trPr>
          <w:trHeight w:val="545"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活动内容</w:t>
            </w:r>
          </w:p>
        </w:tc>
        <w:tc>
          <w:tcPr>
            <w:tcW w:w="751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微软雅黑" w:hAnsi="微软雅黑" w:eastAsia="微软雅黑" w:cs="宋体"/>
                <w:color w:val="000000"/>
                <w:kern w:val="0"/>
                <w:lang w:val="en-US" w:eastAsia="zh-CN"/>
              </w:rPr>
            </w:pPr>
          </w:p>
        </w:tc>
      </w:tr>
      <w:tr>
        <w:tblPrEx>
          <w:tblLayout w:type="fixed"/>
          <w:tblCellMar>
            <w:top w:w="0" w:type="dxa"/>
            <w:left w:w="108" w:type="dxa"/>
            <w:bottom w:w="0" w:type="dxa"/>
            <w:right w:w="108" w:type="dxa"/>
          </w:tblCellMar>
        </w:tblPrEx>
        <w:trPr>
          <w:trHeight w:val="567"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活动时间</w:t>
            </w:r>
          </w:p>
        </w:tc>
        <w:tc>
          <w:tcPr>
            <w:tcW w:w="751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szCs w:val="21"/>
              </w:rPr>
              <w:t xml:space="preserve">年   </w:t>
            </w:r>
            <w:r>
              <w:rPr>
                <w:rFonts w:hint="eastAsia" w:ascii="微软雅黑" w:hAnsi="微软雅黑" w:eastAsia="微软雅黑"/>
                <w:szCs w:val="21"/>
                <w:lang w:val="en-US" w:eastAsia="zh-CN"/>
              </w:rPr>
              <w:t xml:space="preserve"> </w:t>
            </w:r>
            <w:r>
              <w:rPr>
                <w:rFonts w:hint="eastAsia" w:ascii="微软雅黑" w:hAnsi="微软雅黑" w:eastAsia="微软雅黑"/>
                <w:szCs w:val="21"/>
              </w:rPr>
              <w:t xml:space="preserve">  月    日 </w:t>
            </w:r>
            <w:r>
              <w:rPr>
                <w:rFonts w:hint="eastAsia" w:ascii="微软雅黑" w:hAnsi="微软雅黑" w:eastAsia="微软雅黑"/>
                <w:szCs w:val="21"/>
                <w:lang w:val="en-US" w:eastAsia="zh-CN"/>
              </w:rPr>
              <w:t xml:space="preserve"> </w:t>
            </w:r>
            <w:r>
              <w:rPr>
                <w:rFonts w:hint="eastAsia" w:ascii="微软雅黑" w:hAnsi="微软雅黑" w:eastAsia="微软雅黑"/>
                <w:szCs w:val="21"/>
              </w:rPr>
              <w:t xml:space="preserve">  时 </w:t>
            </w:r>
            <w:r>
              <w:rPr>
                <w:rFonts w:hint="eastAsia" w:ascii="微软雅黑" w:hAnsi="微软雅黑" w:eastAsia="微软雅黑"/>
                <w:szCs w:val="21"/>
                <w:lang w:val="en-US" w:eastAsia="zh-CN"/>
              </w:rPr>
              <w:t xml:space="preserve"> </w:t>
            </w:r>
            <w:r>
              <w:rPr>
                <w:rFonts w:hint="eastAsia" w:ascii="微软雅黑" w:hAnsi="微软雅黑" w:eastAsia="微软雅黑"/>
                <w:szCs w:val="21"/>
              </w:rPr>
              <w:t xml:space="preserve"> 分至    时 </w:t>
            </w:r>
            <w:r>
              <w:rPr>
                <w:rFonts w:hint="eastAsia" w:ascii="微软雅黑" w:hAnsi="微软雅黑" w:eastAsia="微软雅黑"/>
                <w:szCs w:val="21"/>
                <w:lang w:val="en-US" w:eastAsia="zh-CN"/>
              </w:rPr>
              <w:t xml:space="preserve">  </w:t>
            </w:r>
            <w:r>
              <w:rPr>
                <w:rFonts w:hint="eastAsia" w:ascii="微软雅黑" w:hAnsi="微软雅黑" w:eastAsia="微软雅黑"/>
                <w:szCs w:val="21"/>
              </w:rPr>
              <w:t xml:space="preserve"> 分(不超过3小时)</w:t>
            </w:r>
          </w:p>
        </w:tc>
      </w:tr>
      <w:tr>
        <w:tblPrEx>
          <w:tblLayout w:type="fixed"/>
          <w:tblCellMar>
            <w:top w:w="0" w:type="dxa"/>
            <w:left w:w="108" w:type="dxa"/>
            <w:bottom w:w="0" w:type="dxa"/>
            <w:right w:w="108" w:type="dxa"/>
          </w:tblCellMar>
        </w:tblPrEx>
        <w:trPr>
          <w:trHeight w:val="863"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设备使用时间</w:t>
            </w:r>
          </w:p>
        </w:tc>
        <w:tc>
          <w:tcPr>
            <w:tcW w:w="2979"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000000"/>
                <w:kern w:val="0"/>
                <w:lang w:val="en-US" w:eastAsia="zh-CN"/>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使用设备</w:t>
            </w:r>
          </w:p>
        </w:tc>
        <w:tc>
          <w:tcPr>
            <w:tcW w:w="3399" w:type="dxa"/>
            <w:tcBorders>
              <w:top w:val="nil"/>
              <w:left w:val="nil"/>
              <w:bottom w:val="single" w:color="auto" w:sz="4" w:space="0"/>
              <w:right w:val="single" w:color="auto" w:sz="4" w:space="0"/>
            </w:tcBorders>
            <w:shd w:val="clear" w:color="auto" w:fill="auto"/>
            <w:vAlign w:val="center"/>
          </w:tcPr>
          <w:p>
            <w:pPr>
              <w:jc w:val="both"/>
              <w:rPr>
                <w:rFonts w:hint="eastAsia" w:ascii="微软雅黑" w:hAnsi="微软雅黑" w:eastAsia="微软雅黑"/>
                <w:sz w:val="20"/>
                <w:szCs w:val="21"/>
              </w:rPr>
            </w:pPr>
            <w:r>
              <w:rPr>
                <w:rFonts w:hint="eastAsia" w:ascii="微软雅黑" w:hAnsi="微软雅黑" w:eastAsia="微软雅黑"/>
                <w:sz w:val="20"/>
                <w:szCs w:val="21"/>
              </w:rPr>
              <w:t xml:space="preserve">□会议灯光、音响  </w:t>
            </w:r>
            <w:r>
              <w:rPr>
                <w:rFonts w:hint="eastAsia" w:ascii="微软雅黑" w:hAnsi="微软雅黑" w:eastAsia="微软雅黑"/>
                <w:sz w:val="20"/>
                <w:szCs w:val="21"/>
                <w:lang w:val="en-US" w:eastAsia="zh-CN"/>
              </w:rPr>
              <w:t xml:space="preserve"> </w:t>
            </w:r>
            <w:r>
              <w:rPr>
                <w:rFonts w:hint="eastAsia" w:ascii="微软雅黑" w:hAnsi="微软雅黑" w:eastAsia="微软雅黑"/>
                <w:sz w:val="20"/>
                <w:szCs w:val="21"/>
              </w:rPr>
              <w:t>无线话筒</w:t>
            </w:r>
            <w:r>
              <w:rPr>
                <w:rFonts w:hint="eastAsia" w:ascii="微软雅黑" w:hAnsi="微软雅黑" w:eastAsia="微软雅黑"/>
                <w:sz w:val="20"/>
                <w:szCs w:val="21"/>
                <w:u w:val="single"/>
              </w:rPr>
              <w:t xml:space="preserve">  </w:t>
            </w:r>
            <w:r>
              <w:rPr>
                <w:rFonts w:hint="eastAsia" w:ascii="微软雅黑" w:hAnsi="微软雅黑" w:eastAsia="微软雅黑"/>
                <w:sz w:val="20"/>
                <w:szCs w:val="21"/>
              </w:rPr>
              <w:t>支</w:t>
            </w:r>
          </w:p>
          <w:p>
            <w:pPr>
              <w:jc w:val="center"/>
              <w:rPr>
                <w:rFonts w:hint="eastAsia" w:ascii="微软雅黑" w:hAnsi="微软雅黑" w:eastAsia="微软雅黑"/>
                <w:sz w:val="20"/>
                <w:szCs w:val="21"/>
              </w:rPr>
            </w:pPr>
            <w:r>
              <w:rPr>
                <w:rFonts w:hint="eastAsia" w:ascii="微软雅黑" w:hAnsi="微软雅黑" w:eastAsia="微软雅黑"/>
                <w:sz w:val="20"/>
                <w:szCs w:val="21"/>
              </w:rPr>
              <w:t xml:space="preserve">□演出灯光、音响   </w:t>
            </w:r>
            <w:r>
              <w:rPr>
                <w:rFonts w:hint="eastAsia" w:ascii="微软雅黑" w:hAnsi="微软雅黑" w:eastAsia="微软雅黑"/>
                <w:sz w:val="20"/>
                <w:szCs w:val="21"/>
                <w:lang w:eastAsia="zh-CN"/>
              </w:rPr>
              <w:t>会议</w:t>
            </w:r>
            <w:r>
              <w:rPr>
                <w:rFonts w:hint="eastAsia" w:ascii="微软雅黑" w:hAnsi="微软雅黑" w:eastAsia="微软雅黑"/>
                <w:sz w:val="20"/>
                <w:szCs w:val="21"/>
              </w:rPr>
              <w:t>话筒</w:t>
            </w:r>
            <w:r>
              <w:rPr>
                <w:rFonts w:hint="eastAsia" w:ascii="微软雅黑" w:hAnsi="微软雅黑" w:eastAsia="微软雅黑"/>
                <w:sz w:val="20"/>
                <w:szCs w:val="21"/>
                <w:u w:val="single"/>
              </w:rPr>
              <w:t xml:space="preserve"> </w:t>
            </w:r>
            <w:r>
              <w:rPr>
                <w:rFonts w:hint="eastAsia" w:ascii="微软雅黑" w:hAnsi="微软雅黑" w:eastAsia="微软雅黑"/>
                <w:sz w:val="20"/>
                <w:szCs w:val="21"/>
                <w:u w:val="single"/>
                <w:lang w:val="en-US" w:eastAsia="zh-CN"/>
              </w:rPr>
              <w:t xml:space="preserve"> </w:t>
            </w:r>
            <w:r>
              <w:rPr>
                <w:rFonts w:hint="eastAsia" w:ascii="微软雅黑" w:hAnsi="微软雅黑" w:eastAsia="微软雅黑"/>
                <w:sz w:val="20"/>
                <w:szCs w:val="21"/>
                <w:u w:val="single"/>
              </w:rPr>
              <w:t xml:space="preserve"> </w:t>
            </w:r>
            <w:r>
              <w:rPr>
                <w:rFonts w:hint="eastAsia" w:ascii="微软雅黑" w:hAnsi="微软雅黑" w:eastAsia="微软雅黑"/>
                <w:sz w:val="20"/>
                <w:szCs w:val="21"/>
              </w:rPr>
              <w:t>支</w:t>
            </w:r>
          </w:p>
          <w:p>
            <w:pPr>
              <w:widowControl/>
              <w:jc w:val="both"/>
              <w:rPr>
                <w:rFonts w:ascii="微软雅黑" w:hAnsi="微软雅黑" w:eastAsia="微软雅黑" w:cs="宋体"/>
                <w:color w:val="000000"/>
                <w:kern w:val="0"/>
              </w:rPr>
            </w:pPr>
            <w:r>
              <w:rPr>
                <w:rFonts w:hint="eastAsia" w:ascii="微软雅黑" w:hAnsi="微软雅黑" w:eastAsia="微软雅黑"/>
                <w:sz w:val="20"/>
                <w:szCs w:val="21"/>
              </w:rPr>
              <w:t xml:space="preserve">□投影仪 </w:t>
            </w:r>
            <w:r>
              <w:rPr>
                <w:rFonts w:hint="eastAsia" w:ascii="微软雅黑" w:hAnsi="微软雅黑" w:eastAsia="微软雅黑"/>
                <w:sz w:val="20"/>
                <w:szCs w:val="21"/>
                <w:lang w:val="en-US" w:eastAsia="zh-CN"/>
              </w:rPr>
              <w:t xml:space="preserve"> </w:t>
            </w:r>
            <w:r>
              <w:rPr>
                <w:rFonts w:hint="eastAsia" w:ascii="微软雅黑" w:hAnsi="微软雅黑" w:eastAsia="微软雅黑"/>
                <w:sz w:val="20"/>
                <w:szCs w:val="21"/>
              </w:rPr>
              <w:t xml:space="preserve">□追光灯 </w:t>
            </w:r>
            <w:r>
              <w:rPr>
                <w:rFonts w:hint="eastAsia" w:ascii="微软雅黑" w:hAnsi="微软雅黑" w:eastAsia="微软雅黑"/>
                <w:sz w:val="20"/>
                <w:szCs w:val="21"/>
                <w:lang w:val="en-US" w:eastAsia="zh-CN"/>
              </w:rPr>
              <w:t xml:space="preserve"> </w:t>
            </w:r>
            <w:r>
              <w:rPr>
                <w:rFonts w:hint="eastAsia" w:ascii="微软雅黑" w:hAnsi="微软雅黑" w:eastAsia="微软雅黑"/>
                <w:sz w:val="20"/>
                <w:szCs w:val="21"/>
              </w:rPr>
              <w:t>□PC设备连接</w:t>
            </w:r>
          </w:p>
        </w:tc>
      </w:tr>
      <w:tr>
        <w:tblPrEx>
          <w:tblLayout w:type="fixed"/>
          <w:tblCellMar>
            <w:top w:w="0" w:type="dxa"/>
            <w:left w:w="108" w:type="dxa"/>
            <w:bottom w:w="0" w:type="dxa"/>
            <w:right w:w="108" w:type="dxa"/>
          </w:tblCellMar>
        </w:tblPrEx>
        <w:trPr>
          <w:trHeight w:val="658"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学生经手人姓名</w:t>
            </w:r>
          </w:p>
        </w:tc>
        <w:tc>
          <w:tcPr>
            <w:tcW w:w="297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联系方式</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000000"/>
                <w:kern w:val="0"/>
                <w:lang w:val="en-US" w:eastAsia="zh-CN"/>
              </w:rPr>
            </w:pPr>
          </w:p>
        </w:tc>
      </w:tr>
      <w:tr>
        <w:tblPrEx>
          <w:tblLayout w:type="fixed"/>
          <w:tblCellMar>
            <w:top w:w="0" w:type="dxa"/>
            <w:left w:w="108" w:type="dxa"/>
            <w:bottom w:w="0" w:type="dxa"/>
            <w:right w:w="108" w:type="dxa"/>
          </w:tblCellMar>
        </w:tblPrEx>
        <w:trPr>
          <w:trHeight w:val="1140"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申请单位负责人签字</w:t>
            </w:r>
          </w:p>
        </w:tc>
        <w:tc>
          <w:tcPr>
            <w:tcW w:w="2979"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000000"/>
                <w:kern w:val="0"/>
                <w:lang w:eastAsia="zh-CN"/>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 xml:space="preserve">机务中心登记人 </w:t>
            </w:r>
          </w:p>
        </w:tc>
        <w:tc>
          <w:tcPr>
            <w:tcW w:w="3399"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color w:val="000000"/>
                <w:kern w:val="0"/>
                <w:lang w:eastAsia="zh-CN"/>
              </w:rPr>
            </w:pPr>
          </w:p>
          <w:p>
            <w:pPr>
              <w:jc w:val="center"/>
              <w:rPr>
                <w:rFonts w:ascii="微软雅黑" w:hAnsi="微软雅黑" w:eastAsia="微软雅黑" w:cs="宋体"/>
                <w:color w:val="000000"/>
                <w:kern w:val="0"/>
              </w:rPr>
            </w:pPr>
          </w:p>
        </w:tc>
      </w:tr>
      <w:tr>
        <w:tblPrEx>
          <w:tblLayout w:type="fixed"/>
          <w:tblCellMar>
            <w:top w:w="0" w:type="dxa"/>
            <w:left w:w="108" w:type="dxa"/>
            <w:bottom w:w="0" w:type="dxa"/>
            <w:right w:w="108" w:type="dxa"/>
          </w:tblCellMar>
        </w:tblPrEx>
        <w:trPr>
          <w:trHeight w:val="109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校团委登记人意见</w:t>
            </w:r>
          </w:p>
        </w:tc>
        <w:tc>
          <w:tcPr>
            <w:tcW w:w="7512" w:type="dxa"/>
            <w:gridSpan w:val="3"/>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p>
          <w:p>
            <w:pPr>
              <w:widowControl/>
              <w:jc w:val="center"/>
              <w:rPr>
                <w:rFonts w:ascii="微软雅黑" w:hAnsi="微软雅黑" w:eastAsia="微软雅黑" w:cs="宋体"/>
                <w:color w:val="000000"/>
                <w:kern w:val="0"/>
              </w:rPr>
            </w:pPr>
          </w:p>
        </w:tc>
      </w:tr>
      <w:tr>
        <w:tblPrEx>
          <w:tblLayout w:type="fixed"/>
          <w:tblCellMar>
            <w:top w:w="0" w:type="dxa"/>
            <w:left w:w="108" w:type="dxa"/>
            <w:bottom w:w="0" w:type="dxa"/>
            <w:right w:w="108" w:type="dxa"/>
          </w:tblCellMar>
        </w:tblPrEx>
        <w:trPr>
          <w:trHeight w:val="1113"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r>
              <w:rPr>
                <w:rFonts w:hint="eastAsia" w:ascii="微软雅黑" w:hAnsi="微软雅黑" w:eastAsia="微软雅黑" w:cs="宋体"/>
                <w:color w:val="000000"/>
                <w:kern w:val="0"/>
              </w:rPr>
              <w:t>机务中心值班人员签章</w:t>
            </w:r>
          </w:p>
        </w:tc>
        <w:tc>
          <w:tcPr>
            <w:tcW w:w="7512" w:type="dxa"/>
            <w:gridSpan w:val="3"/>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rPr>
            </w:pPr>
          </w:p>
          <w:p>
            <w:pPr>
              <w:widowControl/>
              <w:jc w:val="center"/>
              <w:rPr>
                <w:rFonts w:ascii="微软雅黑" w:hAnsi="微软雅黑" w:eastAsia="微软雅黑" w:cs="宋体"/>
                <w:color w:val="000000"/>
                <w:kern w:val="0"/>
              </w:rPr>
            </w:pPr>
          </w:p>
        </w:tc>
      </w:tr>
    </w:tbl>
    <w:p>
      <w:pPr>
        <w:spacing w:line="320" w:lineRule="exact"/>
        <w:rPr>
          <w:rFonts w:hint="eastAsia" w:ascii="微软雅黑" w:hAnsi="微软雅黑" w:eastAsia="微软雅黑"/>
          <w:sz w:val="22"/>
        </w:rPr>
      </w:pPr>
    </w:p>
    <w:p>
      <w:pPr>
        <w:spacing w:line="320" w:lineRule="exact"/>
        <w:jc w:val="left"/>
        <w:rPr>
          <w:rFonts w:hint="eastAsia" w:ascii="微软雅黑" w:hAnsi="微软雅黑" w:eastAsia="微软雅黑"/>
          <w:b/>
          <w:szCs w:val="18"/>
        </w:rPr>
      </w:pPr>
      <w:r>
        <w:rPr>
          <w:rFonts w:hint="eastAsia" w:ascii="微软雅黑" w:hAnsi="微软雅黑" w:eastAsia="微软雅黑"/>
          <w:b/>
          <w:szCs w:val="18"/>
        </w:rPr>
        <w:t>注意事项：</w:t>
      </w:r>
    </w:p>
    <w:p>
      <w:pPr>
        <w:pStyle w:val="4"/>
        <w:numPr>
          <w:ilvl w:val="0"/>
          <w:numId w:val="1"/>
        </w:numPr>
        <w:spacing w:line="320" w:lineRule="exact"/>
        <w:ind w:firstLineChars="0"/>
        <w:jc w:val="left"/>
        <w:rPr>
          <w:rFonts w:hint="eastAsia" w:ascii="微软雅黑" w:hAnsi="微软雅黑" w:eastAsia="微软雅黑"/>
          <w:szCs w:val="18"/>
        </w:rPr>
      </w:pPr>
      <w:r>
        <w:rPr>
          <w:rFonts w:hint="eastAsia" w:ascii="微软雅黑" w:hAnsi="微软雅黑" w:eastAsia="微软雅黑"/>
          <w:szCs w:val="18"/>
        </w:rPr>
        <w:t>校团委及校团委机务中心</w:t>
      </w:r>
      <w:r>
        <w:rPr>
          <w:rFonts w:hint="eastAsia" w:ascii="微软雅黑" w:hAnsi="微软雅黑" w:eastAsia="微软雅黑"/>
          <w:b/>
          <w:szCs w:val="18"/>
        </w:rPr>
        <w:t>仅对各项活动场地使用进行登记安排，</w:t>
      </w:r>
      <w:r>
        <w:rPr>
          <w:rFonts w:hint="eastAsia" w:ascii="微软雅黑" w:hAnsi="微软雅黑" w:eastAsia="微软雅黑"/>
          <w:szCs w:val="18"/>
        </w:rPr>
        <w:t>申请单位应对活动内容进行审核和指导并合理安排观众。</w:t>
      </w:r>
    </w:p>
    <w:p>
      <w:pPr>
        <w:pStyle w:val="4"/>
        <w:numPr>
          <w:ilvl w:val="0"/>
          <w:numId w:val="1"/>
        </w:numPr>
        <w:spacing w:line="320" w:lineRule="exact"/>
        <w:ind w:firstLineChars="0"/>
        <w:jc w:val="left"/>
        <w:rPr>
          <w:rFonts w:hint="eastAsia" w:ascii="微软雅黑" w:hAnsi="微软雅黑" w:eastAsia="微软雅黑"/>
          <w:szCs w:val="18"/>
        </w:rPr>
      </w:pPr>
      <w:r>
        <w:rPr>
          <w:rFonts w:hint="eastAsia" w:ascii="微软雅黑" w:hAnsi="微软雅黑" w:eastAsia="微软雅黑"/>
          <w:szCs w:val="18"/>
        </w:rPr>
        <w:t>场地应至少</w:t>
      </w:r>
      <w:r>
        <w:rPr>
          <w:rFonts w:hint="eastAsia" w:ascii="微软雅黑" w:hAnsi="微软雅黑" w:eastAsia="微软雅黑"/>
          <w:b/>
          <w:szCs w:val="18"/>
        </w:rPr>
        <w:t>提前7个工作日申请</w:t>
      </w:r>
      <w:r>
        <w:rPr>
          <w:rFonts w:hint="eastAsia" w:ascii="微软雅黑" w:hAnsi="微软雅黑" w:eastAsia="微软雅黑"/>
          <w:szCs w:val="18"/>
        </w:rPr>
        <w:t>，本周内申请的活动除特殊情况外概不予以安排。</w:t>
      </w:r>
    </w:p>
    <w:p>
      <w:pPr>
        <w:pStyle w:val="4"/>
        <w:numPr>
          <w:ilvl w:val="0"/>
          <w:numId w:val="1"/>
        </w:numPr>
        <w:spacing w:line="320" w:lineRule="exact"/>
        <w:ind w:firstLineChars="0"/>
        <w:jc w:val="left"/>
        <w:rPr>
          <w:rFonts w:hint="eastAsia" w:ascii="微软雅黑" w:hAnsi="微软雅黑" w:eastAsia="微软雅黑"/>
          <w:szCs w:val="18"/>
        </w:rPr>
      </w:pPr>
      <w:r>
        <w:rPr>
          <w:rFonts w:hint="eastAsia" w:ascii="微软雅黑" w:hAnsi="微软雅黑" w:eastAsia="微软雅黑"/>
          <w:szCs w:val="18"/>
        </w:rPr>
        <w:t>活动一经登记，若临时调整时间，我委不能保证场地的安排使用。</w:t>
      </w:r>
    </w:p>
    <w:p>
      <w:pPr>
        <w:pStyle w:val="4"/>
        <w:numPr>
          <w:ilvl w:val="0"/>
          <w:numId w:val="1"/>
        </w:numPr>
        <w:spacing w:line="320" w:lineRule="exact"/>
        <w:ind w:firstLineChars="0"/>
        <w:jc w:val="left"/>
        <w:rPr>
          <w:rFonts w:hint="eastAsia" w:ascii="微软雅黑" w:hAnsi="微软雅黑" w:eastAsia="微软雅黑"/>
          <w:szCs w:val="18"/>
        </w:rPr>
      </w:pPr>
      <w:r>
        <w:rPr>
          <w:rFonts w:hint="eastAsia" w:ascii="微软雅黑" w:hAnsi="微软雅黑" w:eastAsia="微软雅黑"/>
          <w:szCs w:val="18"/>
        </w:rPr>
        <w:t>因场地及技术人员有限，原则上各厅单次使用时间</w:t>
      </w:r>
      <w:r>
        <w:rPr>
          <w:rFonts w:hint="eastAsia" w:ascii="微软雅黑" w:hAnsi="微软雅黑" w:eastAsia="微软雅黑"/>
          <w:b/>
          <w:szCs w:val="18"/>
        </w:rPr>
        <w:t>不得超过3个小时</w:t>
      </w:r>
      <w:r>
        <w:rPr>
          <w:rFonts w:hint="eastAsia" w:ascii="微软雅黑" w:hAnsi="微软雅黑" w:eastAsia="微软雅黑"/>
          <w:szCs w:val="18"/>
        </w:rPr>
        <w:t>，一场晚会累计</w:t>
      </w:r>
      <w:r>
        <w:rPr>
          <w:rFonts w:hint="eastAsia" w:ascii="微软雅黑" w:hAnsi="微软雅黑" w:eastAsia="微软雅黑"/>
          <w:b/>
          <w:szCs w:val="18"/>
        </w:rPr>
        <w:t>使用报告厅不得超过3次</w:t>
      </w:r>
      <w:r>
        <w:rPr>
          <w:rFonts w:hint="eastAsia" w:ascii="微软雅黑" w:hAnsi="微软雅黑" w:eastAsia="微软雅黑"/>
          <w:szCs w:val="18"/>
        </w:rPr>
        <w:t>，报告厅仅对学院及以上活动展开，各厅均不对班级及以下开放。</w:t>
      </w:r>
    </w:p>
    <w:p>
      <w:pPr>
        <w:pStyle w:val="4"/>
        <w:numPr>
          <w:ilvl w:val="0"/>
          <w:numId w:val="1"/>
        </w:numPr>
        <w:spacing w:line="320" w:lineRule="exact"/>
        <w:ind w:firstLineChars="0"/>
        <w:jc w:val="left"/>
        <w:rPr>
          <w:rFonts w:hint="eastAsia" w:ascii="微软雅黑" w:hAnsi="微软雅黑" w:eastAsia="微软雅黑"/>
          <w:szCs w:val="18"/>
        </w:rPr>
      </w:pPr>
      <w:r>
        <w:rPr>
          <w:rFonts w:hint="eastAsia" w:ascii="微软雅黑" w:hAnsi="微软雅黑" w:eastAsia="微软雅黑"/>
          <w:szCs w:val="18"/>
        </w:rPr>
        <w:t>活动中心所开放时间为</w:t>
      </w:r>
      <w:r>
        <w:rPr>
          <w:rFonts w:hint="eastAsia" w:ascii="微软雅黑" w:hAnsi="微软雅黑" w:eastAsia="微软雅黑"/>
          <w:b/>
          <w:szCs w:val="18"/>
        </w:rPr>
        <w:t>每天9:00——21:30</w:t>
      </w:r>
      <w:r>
        <w:rPr>
          <w:rFonts w:hint="eastAsia" w:ascii="微软雅黑" w:hAnsi="微软雅黑" w:eastAsia="微软雅黑"/>
          <w:szCs w:val="18"/>
        </w:rPr>
        <w:t>，所有进入活动中心的人员需服从机务中心技术人员及物管人员的管理，遵守规范、爱惜公物。</w:t>
      </w:r>
    </w:p>
    <w:p>
      <w:pPr>
        <w:pStyle w:val="4"/>
        <w:spacing w:line="320" w:lineRule="exact"/>
        <w:ind w:left="360" w:firstLine="0" w:firstLineChars="0"/>
        <w:jc w:val="left"/>
        <w:rPr>
          <w:rFonts w:ascii="微软雅黑" w:hAnsi="微软雅黑" w:eastAsia="微软雅黑"/>
          <w:szCs w:val="18"/>
        </w:rPr>
      </w:pPr>
      <w:r>
        <w:rPr>
          <w:rFonts w:hint="eastAsia" w:ascii="微软雅黑" w:hAnsi="微软雅黑" w:eastAsia="微软雅黑"/>
          <w:szCs w:val="18"/>
        </w:rPr>
        <w:t xml:space="preserve">                                                               校团委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685B"/>
    <w:multiLevelType w:val="multilevel"/>
    <w:tmpl w:val="302068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6"/>
  <w:doNotDisplayPageBoundarie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1BB9"/>
    <w:rsid w:val="001F5B47"/>
    <w:rsid w:val="00211630"/>
    <w:rsid w:val="00681BB9"/>
    <w:rsid w:val="007D1D8D"/>
    <w:rsid w:val="00934C7F"/>
    <w:rsid w:val="00953F77"/>
    <w:rsid w:val="009B34C2"/>
    <w:rsid w:val="00EE10AC"/>
    <w:rsid w:val="0CCE4134"/>
    <w:rsid w:val="14F66A05"/>
    <w:rsid w:val="24615711"/>
    <w:rsid w:val="317D317D"/>
    <w:rsid w:val="40EE289F"/>
    <w:rsid w:val="42D14CA8"/>
    <w:rsid w:val="45253D17"/>
    <w:rsid w:val="47FF6F29"/>
    <w:rsid w:val="530B339D"/>
    <w:rsid w:val="581F3151"/>
    <w:rsid w:val="6012650F"/>
    <w:rsid w:val="61460904"/>
    <w:rsid w:val="7B3D59BC"/>
    <w:rsid w:val="7F944AD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ScaleCrop>false</ScaleCrop>
  <LinksUpToDate>false</LinksUpToDate>
  <CharactersWithSpaces>650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2013-04-15T05:42:00Z</dcterms:created>
  <dc:creator>朱天欣</dc:creator>
  <cp:lastModifiedBy>Administrator</cp:lastModifiedBy>
  <cp:lastPrinted>2016-11-22T08:10:00Z</cp:lastPrinted>
  <dcterms:modified xsi:type="dcterms:W3CDTF">2017-03-06T07:03:29Z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